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006E" w14:textId="22A1DD8C" w:rsidR="00305460" w:rsidRPr="00094681" w:rsidRDefault="00305460" w:rsidP="00217194">
      <w:pPr>
        <w:jc w:val="center"/>
        <w:rPr>
          <w:rFonts w:ascii="Verdana Pro Light" w:hAnsi="Verdana Pro Light"/>
          <w:color w:val="006699"/>
          <w:sz w:val="36"/>
          <w:szCs w:val="36"/>
          <w:u w:val="single"/>
        </w:rPr>
      </w:pPr>
      <w:r w:rsidRPr="00094681">
        <w:rPr>
          <w:rFonts w:ascii="Verdana Pro Light" w:hAnsi="Verdana Pro Light"/>
          <w:color w:val="006699"/>
          <w:sz w:val="36"/>
          <w:szCs w:val="36"/>
          <w:u w:val="single"/>
        </w:rPr>
        <w:t>Code de déontologie Bilan de compétences</w:t>
      </w:r>
    </w:p>
    <w:p w14:paraId="71E82D6B" w14:textId="2265FEFE" w:rsidR="00305460" w:rsidRDefault="00305460">
      <w:pPr>
        <w:rPr>
          <w:i/>
          <w:iCs/>
          <w:sz w:val="24"/>
          <w:szCs w:val="24"/>
        </w:rPr>
      </w:pPr>
      <w:r w:rsidRPr="00094681">
        <w:rPr>
          <w:i/>
          <w:iCs/>
          <w:color w:val="808080" w:themeColor="background1" w:themeShade="80"/>
          <w:sz w:val="24"/>
          <w:szCs w:val="24"/>
        </w:rPr>
        <w:t>Ce Code est établi par la Chambre Syndicale des Centres de Bilan de Compétences afin de proposer des repères éthiques pour les consultants en accompagnement de la mobilité professionnelle</w:t>
      </w:r>
      <w:r w:rsidRPr="00305460">
        <w:rPr>
          <w:i/>
          <w:iCs/>
          <w:sz w:val="24"/>
          <w:szCs w:val="24"/>
        </w:rPr>
        <w:t xml:space="preserve">. </w:t>
      </w:r>
    </w:p>
    <w:p w14:paraId="3DF41297" w14:textId="77777777" w:rsidR="00DA6B6C" w:rsidRPr="00305460" w:rsidRDefault="00DA6B6C">
      <w:pPr>
        <w:rPr>
          <w:i/>
          <w:iCs/>
          <w:sz w:val="24"/>
          <w:szCs w:val="24"/>
        </w:rPr>
      </w:pPr>
    </w:p>
    <w:p w14:paraId="518C58EF" w14:textId="77777777" w:rsidR="00305460" w:rsidRPr="00420B0F" w:rsidRDefault="00305460">
      <w:pPr>
        <w:rPr>
          <w:rFonts w:ascii="Verdana Pro" w:hAnsi="Verdana Pro"/>
          <w:color w:val="006699"/>
          <w:sz w:val="24"/>
          <w:szCs w:val="24"/>
          <w:u w:val="single"/>
        </w:rPr>
      </w:pPr>
      <w:r w:rsidRPr="00420B0F">
        <w:rPr>
          <w:rFonts w:ascii="Verdana Pro" w:hAnsi="Verdana Pro"/>
          <w:color w:val="006699"/>
          <w:sz w:val="24"/>
          <w:szCs w:val="24"/>
          <w:u w:val="single"/>
        </w:rPr>
        <w:t>PRINCIPES</w:t>
      </w:r>
    </w:p>
    <w:p w14:paraId="0B946278" w14:textId="77777777" w:rsidR="00305460" w:rsidRPr="00305460" w:rsidRDefault="00305460">
      <w:pPr>
        <w:rPr>
          <w:b/>
          <w:bCs/>
          <w:u w:val="single"/>
        </w:rPr>
      </w:pPr>
      <w:r>
        <w:t xml:space="preserve"> </w:t>
      </w:r>
      <w:r w:rsidRPr="00305460">
        <w:rPr>
          <w:b/>
          <w:bCs/>
          <w:u w:val="single"/>
        </w:rPr>
        <w:t>1 Respect des personnes</w:t>
      </w:r>
    </w:p>
    <w:p w14:paraId="040D84D8" w14:textId="6965CC13" w:rsidR="00305460" w:rsidRDefault="00305460">
      <w:r>
        <w:t xml:space="preserve">Instaurer une relation basée sur l’écoute attentive et le respect des personnes, évitant tout jugement de valeur et tout abus d’influence. </w:t>
      </w:r>
    </w:p>
    <w:p w14:paraId="43FBD55E" w14:textId="2A45BC4D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2 Clarification de la demande </w:t>
      </w:r>
    </w:p>
    <w:p w14:paraId="2DC06361" w14:textId="56924206" w:rsidR="00305460" w:rsidRDefault="00305460">
      <w:r>
        <w:t>Clarifier les motivations à l’origine de la démarche et s’assurer du libre-arbitre de la personne.</w:t>
      </w:r>
    </w:p>
    <w:p w14:paraId="2BEF45E5" w14:textId="00D0E10D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 3 Engagement réciproque </w:t>
      </w:r>
    </w:p>
    <w:p w14:paraId="7BFEBE5B" w14:textId="2F355449" w:rsidR="00305460" w:rsidRDefault="00305460">
      <w:r>
        <w:t xml:space="preserve">Définir un cadre de travail, limité dans le temps, qui formalise les objectifs à atteindre. Etablir les moyens destinés à favoriser l’émergence d’un projet professionnel libre et responsable. Contractualiser l’ensemble de la prestation. </w:t>
      </w:r>
    </w:p>
    <w:p w14:paraId="1F7FFCA3" w14:textId="54E3704E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4 Développement d’un processus d’accompagnement </w:t>
      </w:r>
    </w:p>
    <w:p w14:paraId="3981F63A" w14:textId="6A0D86CB" w:rsidR="00305460" w:rsidRDefault="00305460">
      <w:r>
        <w:t xml:space="preserve">Amener la personne à mieux comprendre ses propres modes de fonctionnement selon les contextes et mieux appréhender les éléments de la réalité, afin qu’elle devienne plus autonome dans ses choix. </w:t>
      </w:r>
    </w:p>
    <w:p w14:paraId="23F8FF47" w14:textId="77777777" w:rsidR="00DA6B6C" w:rsidRDefault="00DA6B6C"/>
    <w:p w14:paraId="49C4F1B1" w14:textId="28AC4722" w:rsidR="00305460" w:rsidRPr="00420B0F" w:rsidRDefault="00305460">
      <w:pPr>
        <w:rPr>
          <w:rFonts w:ascii="Verdana Pro" w:hAnsi="Verdana Pro"/>
          <w:color w:val="006699"/>
          <w:sz w:val="24"/>
          <w:szCs w:val="24"/>
          <w:u w:val="single"/>
        </w:rPr>
      </w:pPr>
      <w:r w:rsidRPr="00420B0F">
        <w:rPr>
          <w:rFonts w:ascii="Verdana Pro" w:hAnsi="Verdana Pro"/>
          <w:color w:val="006699"/>
          <w:sz w:val="24"/>
          <w:szCs w:val="24"/>
          <w:u w:val="single"/>
        </w:rPr>
        <w:t xml:space="preserve">DROITS ET DEVOIRS DU CONSULTANT </w:t>
      </w:r>
    </w:p>
    <w:p w14:paraId="17224177" w14:textId="36F64AF2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1 Professionnalisme </w:t>
      </w:r>
    </w:p>
    <w:p w14:paraId="742AED59" w14:textId="70D787BF" w:rsidR="00305460" w:rsidRDefault="00305460">
      <w:r>
        <w:t xml:space="preserve">Entretenir sa veille professionnelle par un perfectionnement continu et une auto-formation. Mettre à jour ses méthodes, ses outils, et sa connaissance de l’environnement socio-économique. S’engager en supervision, en échanges de pratiques, … </w:t>
      </w:r>
    </w:p>
    <w:p w14:paraId="325CF54D" w14:textId="74DEE87C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>2 Positionnement</w:t>
      </w:r>
    </w:p>
    <w:p w14:paraId="3333D279" w14:textId="3394AAB6" w:rsidR="00305460" w:rsidRDefault="00305460">
      <w:r>
        <w:t xml:space="preserve">Être centré sur la sphère professionnelle, en se positionnant à l’articulation des champs sociaux, économiques, psychologiques. </w:t>
      </w:r>
    </w:p>
    <w:p w14:paraId="053EB7C7" w14:textId="11C8D446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3 Indépendance </w:t>
      </w:r>
    </w:p>
    <w:p w14:paraId="2B9F5132" w14:textId="333B4E7C" w:rsidR="00305460" w:rsidRDefault="00305460">
      <w:r>
        <w:t xml:space="preserve">Se donner la possibilité de refuser des missions qui porteraient atteinte à l’indépendance professionnelle, que ce soit pour des raisons de compétence ou d’éthique. Avoir conscience des limites de son champ d’intervention. </w:t>
      </w:r>
    </w:p>
    <w:p w14:paraId="4225A2E7" w14:textId="4BF40E2F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t xml:space="preserve">4 Confidentialité </w:t>
      </w:r>
    </w:p>
    <w:p w14:paraId="3DB3573D" w14:textId="577A0D29" w:rsidR="00305460" w:rsidRDefault="00305460">
      <w:r>
        <w:t xml:space="preserve">S’astreindre au secret professionnel et préserver la confidentialité du processus. </w:t>
      </w:r>
    </w:p>
    <w:p w14:paraId="0057C3BA" w14:textId="77777777" w:rsidR="00DA6B6C" w:rsidRDefault="00DA6B6C"/>
    <w:p w14:paraId="77B72772" w14:textId="29700696" w:rsidR="00305460" w:rsidRPr="00305460" w:rsidRDefault="00305460">
      <w:pPr>
        <w:rPr>
          <w:b/>
          <w:bCs/>
          <w:u w:val="single"/>
        </w:rPr>
      </w:pPr>
      <w:r w:rsidRPr="00305460">
        <w:rPr>
          <w:b/>
          <w:bCs/>
          <w:u w:val="single"/>
        </w:rPr>
        <w:lastRenderedPageBreak/>
        <w:t xml:space="preserve">5 Respect des organisations </w:t>
      </w:r>
    </w:p>
    <w:p w14:paraId="39AC5776" w14:textId="1D2A99B5" w:rsidR="00305460" w:rsidRDefault="00305460">
      <w:r>
        <w:t xml:space="preserve">Prendre en compte les enjeux des organisations concernées. </w:t>
      </w:r>
    </w:p>
    <w:p w14:paraId="065785C1" w14:textId="77777777" w:rsidR="00217194" w:rsidRDefault="00217194"/>
    <w:p w14:paraId="7395922D" w14:textId="77777777" w:rsidR="00C4774E" w:rsidRDefault="00305460">
      <w:pPr>
        <w:rPr>
          <w:b/>
          <w:bCs/>
          <w:u w:val="single"/>
        </w:rPr>
      </w:pPr>
      <w:r w:rsidRPr="00217194">
        <w:rPr>
          <w:b/>
          <w:bCs/>
          <w:u w:val="single"/>
        </w:rPr>
        <w:t xml:space="preserve">6 Concurrence </w:t>
      </w:r>
    </w:p>
    <w:p w14:paraId="7E94843C" w14:textId="651F0F29" w:rsidR="00305460" w:rsidRPr="00C4774E" w:rsidRDefault="00305460">
      <w:pPr>
        <w:rPr>
          <w:b/>
          <w:bCs/>
          <w:u w:val="single"/>
        </w:rPr>
      </w:pPr>
      <w:r>
        <w:t xml:space="preserve">Observer les règles d’une concurrence loyale à l’égard de ses confrères. </w:t>
      </w:r>
    </w:p>
    <w:p w14:paraId="79378C5A" w14:textId="77777777" w:rsidR="00C4774E" w:rsidRDefault="00C4774E"/>
    <w:p w14:paraId="2DDF6A0D" w14:textId="20B7F909" w:rsidR="00305460" w:rsidRDefault="00C4774E">
      <w:pPr>
        <w:rPr>
          <w:i/>
          <w:iCs/>
        </w:rPr>
      </w:pPr>
      <w:r>
        <w:rPr>
          <w:i/>
          <w:iCs/>
        </w:rPr>
        <w:t>J</w:t>
      </w:r>
      <w:r w:rsidR="00305460" w:rsidRPr="00305460">
        <w:rPr>
          <w:i/>
          <w:iCs/>
        </w:rPr>
        <w:t xml:space="preserve">e m’engage à respecter </w:t>
      </w:r>
      <w:r>
        <w:rPr>
          <w:i/>
          <w:iCs/>
        </w:rPr>
        <w:t>l</w:t>
      </w:r>
      <w:r w:rsidR="00305460" w:rsidRPr="00305460">
        <w:rPr>
          <w:i/>
          <w:iCs/>
        </w:rPr>
        <w:t>e code</w:t>
      </w:r>
      <w:r>
        <w:rPr>
          <w:i/>
          <w:iCs/>
        </w:rPr>
        <w:t xml:space="preserve"> de la CSBC</w:t>
      </w:r>
      <w:r w:rsidR="00305460" w:rsidRPr="00305460">
        <w:rPr>
          <w:i/>
          <w:iCs/>
        </w:rPr>
        <w:t xml:space="preserve">, à le respecter et à le faire connaître. </w:t>
      </w:r>
    </w:p>
    <w:p w14:paraId="4E5676AC" w14:textId="77777777" w:rsidR="00217194" w:rsidRPr="00305460" w:rsidRDefault="00217194">
      <w:pPr>
        <w:rPr>
          <w:i/>
          <w:iCs/>
        </w:rPr>
      </w:pPr>
    </w:p>
    <w:p w14:paraId="24113C02" w14:textId="7F711A5C" w:rsidR="00305460" w:rsidRDefault="00305460"/>
    <w:sectPr w:rsidR="00305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B347" w14:textId="77777777" w:rsidR="00063BD6" w:rsidRDefault="00063BD6" w:rsidP="00420B0F">
      <w:pPr>
        <w:spacing w:after="0" w:line="240" w:lineRule="auto"/>
      </w:pPr>
      <w:r>
        <w:separator/>
      </w:r>
    </w:p>
  </w:endnote>
  <w:endnote w:type="continuationSeparator" w:id="0">
    <w:p w14:paraId="3B93D68E" w14:textId="77777777" w:rsidR="00063BD6" w:rsidRDefault="00063BD6" w:rsidP="0042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0B3E" w14:textId="77777777" w:rsidR="00063BD6" w:rsidRDefault="00063BD6" w:rsidP="00420B0F">
      <w:pPr>
        <w:spacing w:after="0" w:line="240" w:lineRule="auto"/>
      </w:pPr>
      <w:r>
        <w:separator/>
      </w:r>
    </w:p>
  </w:footnote>
  <w:footnote w:type="continuationSeparator" w:id="0">
    <w:p w14:paraId="6BD0393B" w14:textId="77777777" w:rsidR="00063BD6" w:rsidRDefault="00063BD6" w:rsidP="0042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6657" w14:textId="2A4EBD26" w:rsidR="00420B0F" w:rsidRDefault="00420B0F">
    <w:pPr>
      <w:pStyle w:val="En-tte"/>
    </w:pPr>
    <w:r>
      <w:rPr>
        <w:noProof/>
      </w:rPr>
      <w:drawing>
        <wp:inline distT="0" distB="0" distL="0" distR="0" wp14:anchorId="08531126" wp14:editId="41242772">
          <wp:extent cx="776919" cy="404791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448" cy="421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C39C5C" w14:textId="77777777" w:rsidR="00420B0F" w:rsidRDefault="00420B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60"/>
    <w:rsid w:val="00042E1E"/>
    <w:rsid w:val="00063BD6"/>
    <w:rsid w:val="00094681"/>
    <w:rsid w:val="00217194"/>
    <w:rsid w:val="00305460"/>
    <w:rsid w:val="00420B0F"/>
    <w:rsid w:val="00C4774E"/>
    <w:rsid w:val="00D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7583"/>
  <w15:chartTrackingRefBased/>
  <w15:docId w15:val="{453AA1FE-CD91-4B78-A07B-A8D47B8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B0F"/>
  </w:style>
  <w:style w:type="paragraph" w:styleId="Pieddepage">
    <w:name w:val="footer"/>
    <w:basedOn w:val="Normal"/>
    <w:link w:val="PieddepageCar"/>
    <w:uiPriority w:val="99"/>
    <w:unhideWhenUsed/>
    <w:rsid w:val="0042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DRACH</dc:creator>
  <cp:keywords/>
  <dc:description/>
  <cp:lastModifiedBy>Olivia DRACH</cp:lastModifiedBy>
  <cp:revision>6</cp:revision>
  <dcterms:created xsi:type="dcterms:W3CDTF">2021-03-19T15:21:00Z</dcterms:created>
  <dcterms:modified xsi:type="dcterms:W3CDTF">2021-06-09T15:33:00Z</dcterms:modified>
</cp:coreProperties>
</file>